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DECAF" w14:textId="7CA40B62" w:rsidR="00293FBE" w:rsidRDefault="00293FBE" w:rsidP="005053A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842900F" w14:textId="77777777" w:rsidR="00293FBE" w:rsidRDefault="00293FBE" w:rsidP="005053A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26A73DA2" w14:textId="3420A24E" w:rsidR="00992C3B" w:rsidRPr="00862CFC" w:rsidRDefault="00DE26A7" w:rsidP="00DE26A7">
      <w:pPr>
        <w:pStyle w:val="Sinespaciado"/>
        <w:tabs>
          <w:tab w:val="center" w:pos="6503"/>
          <w:tab w:val="left" w:pos="1034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053AB" w:rsidRPr="00862CFC">
        <w:rPr>
          <w:rFonts w:ascii="Arial" w:hAnsi="Arial" w:cs="Arial"/>
          <w:b/>
          <w:sz w:val="20"/>
          <w:szCs w:val="20"/>
        </w:rPr>
        <w:t>Tecnológico Nacional de México</w:t>
      </w:r>
      <w:r>
        <w:rPr>
          <w:rFonts w:ascii="Arial" w:hAnsi="Arial" w:cs="Arial"/>
          <w:b/>
          <w:sz w:val="20"/>
          <w:szCs w:val="20"/>
        </w:rPr>
        <w:tab/>
      </w:r>
    </w:p>
    <w:p w14:paraId="67A1DDF8" w14:textId="77777777" w:rsidR="005053AB" w:rsidRPr="00862CFC" w:rsidRDefault="005053AB" w:rsidP="005053A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Subdirección Académica</w:t>
      </w:r>
    </w:p>
    <w:p w14:paraId="3CD7CCAF" w14:textId="77777777" w:rsidR="00862CFC" w:rsidRDefault="00862CFC" w:rsidP="005053A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F04455A" w14:textId="77777777" w:rsidR="005053AB" w:rsidRPr="00862CFC" w:rsidRDefault="005053AB" w:rsidP="005053AB">
      <w:pPr>
        <w:pStyle w:val="Sinespaciado"/>
        <w:jc w:val="center"/>
        <w:rPr>
          <w:rFonts w:ascii="Arial" w:hAnsi="Arial" w:cs="Arial"/>
          <w:b/>
          <w:i/>
          <w:sz w:val="20"/>
          <w:szCs w:val="20"/>
        </w:rPr>
      </w:pPr>
      <w:r w:rsidRPr="00862CFC">
        <w:rPr>
          <w:rFonts w:ascii="Arial" w:hAnsi="Arial" w:cs="Arial"/>
          <w:b/>
          <w:i/>
          <w:sz w:val="20"/>
          <w:szCs w:val="20"/>
        </w:rPr>
        <w:t>Instrumentación Didáctica para la Formación y Desarrollo de Competencias Profesionales</w:t>
      </w:r>
    </w:p>
    <w:p w14:paraId="3E8E4BA2" w14:textId="77777777" w:rsidR="00862CFC" w:rsidRPr="00862CFC" w:rsidRDefault="00862CFC" w:rsidP="005053A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3082"/>
      </w:tblGrid>
      <w:tr w:rsidR="005053AB" w:rsidRPr="00862CFC" w14:paraId="28FADAE3" w14:textId="77777777" w:rsidTr="005053AB">
        <w:trPr>
          <w:jc w:val="center"/>
        </w:trPr>
        <w:tc>
          <w:tcPr>
            <w:tcW w:w="1024" w:type="dxa"/>
          </w:tcPr>
          <w:p w14:paraId="0C7CDC93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457AEC38" w14:textId="621E0B8B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C68A8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315"/>
      </w:tblGrid>
      <w:tr w:rsidR="005053AB" w:rsidRPr="00862CFC" w14:paraId="7EE8D0A3" w14:textId="77777777" w:rsidTr="00862CFC">
        <w:tc>
          <w:tcPr>
            <w:tcW w:w="3681" w:type="dxa"/>
          </w:tcPr>
          <w:p w14:paraId="28FD98E7" w14:textId="77777777" w:rsidR="005053AB" w:rsidRPr="00862CFC" w:rsidRDefault="005053AB" w:rsidP="005053A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Nombre de la Asignatura:</w:t>
            </w:r>
          </w:p>
        </w:tc>
        <w:tc>
          <w:tcPr>
            <w:tcW w:w="9315" w:type="dxa"/>
            <w:tcBorders>
              <w:bottom w:val="single" w:sz="4" w:space="0" w:color="auto"/>
            </w:tcBorders>
          </w:tcPr>
          <w:p w14:paraId="482B1F54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AB" w:rsidRPr="00862CFC" w14:paraId="3D844F24" w14:textId="77777777" w:rsidTr="00862CFC">
        <w:tc>
          <w:tcPr>
            <w:tcW w:w="3681" w:type="dxa"/>
          </w:tcPr>
          <w:p w14:paraId="3540FED2" w14:textId="77777777" w:rsidR="005053AB" w:rsidRPr="00862CFC" w:rsidRDefault="005053AB" w:rsidP="005053A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Plan de Estudios:</w:t>
            </w: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14:paraId="0DA54739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AB" w:rsidRPr="00862CFC" w14:paraId="3676745D" w14:textId="77777777" w:rsidTr="00862CFC">
        <w:tc>
          <w:tcPr>
            <w:tcW w:w="3681" w:type="dxa"/>
          </w:tcPr>
          <w:p w14:paraId="5943C52B" w14:textId="77777777" w:rsidR="005053AB" w:rsidRPr="00862CFC" w:rsidRDefault="005053AB" w:rsidP="005053A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Clave de la Asignatura:</w:t>
            </w: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14:paraId="3822534E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AB" w:rsidRPr="00862CFC" w14:paraId="3DDCB44E" w14:textId="77777777" w:rsidTr="00862CFC">
        <w:tc>
          <w:tcPr>
            <w:tcW w:w="3681" w:type="dxa"/>
          </w:tcPr>
          <w:p w14:paraId="7C6460C8" w14:textId="77777777" w:rsidR="005053AB" w:rsidRPr="00862CFC" w:rsidRDefault="005053AB" w:rsidP="005053A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Horas teoría-horas prácticas-Créditos:</w:t>
            </w: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14:paraId="7034912D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DC57E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5CCFA464" w14:textId="77777777" w:rsidR="005053AB" w:rsidRPr="00862CFC" w:rsidRDefault="005053AB" w:rsidP="00505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Caracterización de la asignatura: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053AB" w:rsidRPr="00862CFC" w14:paraId="4D70AF96" w14:textId="77777777" w:rsidTr="005053AB">
        <w:tc>
          <w:tcPr>
            <w:tcW w:w="12996" w:type="dxa"/>
          </w:tcPr>
          <w:p w14:paraId="57DD9DF3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</w:tbl>
    <w:p w14:paraId="5E0B9607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508FD452" w14:textId="77777777" w:rsidR="005053AB" w:rsidRPr="00862CFC" w:rsidRDefault="005053AB" w:rsidP="00505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Intención didáctica: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053AB" w:rsidRPr="00862CFC" w14:paraId="18B3C4B9" w14:textId="77777777" w:rsidTr="005053AB">
        <w:tc>
          <w:tcPr>
            <w:tcW w:w="12996" w:type="dxa"/>
          </w:tcPr>
          <w:p w14:paraId="1D42478C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14:paraId="5881B1AC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54FEB65A" w14:textId="77777777" w:rsidR="005053AB" w:rsidRPr="00862CFC" w:rsidRDefault="005053AB" w:rsidP="00505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Competencia de la asignatura: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053AB" w:rsidRPr="00862CFC" w14:paraId="6CCBBCBB" w14:textId="77777777" w:rsidTr="005053AB">
        <w:tc>
          <w:tcPr>
            <w:tcW w:w="12996" w:type="dxa"/>
          </w:tcPr>
          <w:p w14:paraId="2EBC0612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14:paraId="745F2872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14DA8802" w14:textId="77777777" w:rsidR="005053AB" w:rsidRPr="00862CFC" w:rsidRDefault="005053AB" w:rsidP="00505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62CFC">
        <w:rPr>
          <w:rFonts w:ascii="Arial" w:hAnsi="Arial" w:cs="Arial"/>
          <w:b/>
          <w:sz w:val="20"/>
          <w:szCs w:val="20"/>
        </w:rPr>
        <w:t>Análisis por competencias específicas: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1985"/>
        <w:gridCol w:w="5771"/>
      </w:tblGrid>
      <w:tr w:rsidR="005053AB" w:rsidRPr="00862CFC" w14:paraId="1E975FCE" w14:textId="77777777" w:rsidTr="00862CFC">
        <w:tc>
          <w:tcPr>
            <w:tcW w:w="1838" w:type="dxa"/>
          </w:tcPr>
          <w:p w14:paraId="17FF6C46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Competencia No.</w:t>
            </w:r>
          </w:p>
        </w:tc>
        <w:tc>
          <w:tcPr>
            <w:tcW w:w="1418" w:type="dxa"/>
          </w:tcPr>
          <w:p w14:paraId="3CC0C836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B0482F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39EB78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14:paraId="73A61B02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(4.2)</w:t>
            </w:r>
          </w:p>
        </w:tc>
      </w:tr>
    </w:tbl>
    <w:p w14:paraId="74E7A436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5053AB" w:rsidRPr="00862CFC" w14:paraId="2CAD72C7" w14:textId="77777777" w:rsidTr="005053AB">
        <w:tc>
          <w:tcPr>
            <w:tcW w:w="2599" w:type="dxa"/>
          </w:tcPr>
          <w:p w14:paraId="760F006A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Temas y subtemas para desarrollar la competencia específica</w:t>
            </w:r>
          </w:p>
        </w:tc>
        <w:tc>
          <w:tcPr>
            <w:tcW w:w="2599" w:type="dxa"/>
          </w:tcPr>
          <w:p w14:paraId="39E87038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  <w:tc>
          <w:tcPr>
            <w:tcW w:w="2599" w:type="dxa"/>
          </w:tcPr>
          <w:p w14:paraId="4E478B68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Actividades de enseñanza</w:t>
            </w:r>
          </w:p>
        </w:tc>
        <w:tc>
          <w:tcPr>
            <w:tcW w:w="2599" w:type="dxa"/>
          </w:tcPr>
          <w:p w14:paraId="46E5BF1F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Desarrollo de competencias genéricas</w:t>
            </w:r>
          </w:p>
        </w:tc>
        <w:tc>
          <w:tcPr>
            <w:tcW w:w="2600" w:type="dxa"/>
          </w:tcPr>
          <w:p w14:paraId="41AA2E42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Horas teórico-práctica</w:t>
            </w:r>
          </w:p>
        </w:tc>
      </w:tr>
      <w:tr w:rsidR="005053AB" w:rsidRPr="00862CFC" w14:paraId="5E48DC5F" w14:textId="77777777" w:rsidTr="005053AB">
        <w:tc>
          <w:tcPr>
            <w:tcW w:w="2599" w:type="dxa"/>
          </w:tcPr>
          <w:p w14:paraId="6ED640BE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(4.3)</w:t>
            </w:r>
          </w:p>
        </w:tc>
        <w:tc>
          <w:tcPr>
            <w:tcW w:w="2599" w:type="dxa"/>
          </w:tcPr>
          <w:p w14:paraId="29B3C389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(4.4)</w:t>
            </w:r>
          </w:p>
        </w:tc>
        <w:tc>
          <w:tcPr>
            <w:tcW w:w="2599" w:type="dxa"/>
          </w:tcPr>
          <w:p w14:paraId="23B19B6C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(4.5)</w:t>
            </w:r>
          </w:p>
        </w:tc>
        <w:tc>
          <w:tcPr>
            <w:tcW w:w="2599" w:type="dxa"/>
          </w:tcPr>
          <w:p w14:paraId="3B81E98E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(4.6)</w:t>
            </w:r>
          </w:p>
        </w:tc>
        <w:tc>
          <w:tcPr>
            <w:tcW w:w="2600" w:type="dxa"/>
          </w:tcPr>
          <w:p w14:paraId="57198BE6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(4.7)</w:t>
            </w:r>
          </w:p>
        </w:tc>
      </w:tr>
    </w:tbl>
    <w:p w14:paraId="680DFEE1" w14:textId="77777777" w:rsidR="00865C4A" w:rsidRDefault="00865C4A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36097823" w14:textId="77777777" w:rsidR="00865C4A" w:rsidRDefault="00865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D23994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6F671D18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5053AB" w:rsidRPr="00862CFC" w14:paraId="0726A767" w14:textId="77777777" w:rsidTr="005053AB">
        <w:tc>
          <w:tcPr>
            <w:tcW w:w="6498" w:type="dxa"/>
          </w:tcPr>
          <w:p w14:paraId="6082B59A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Indicadores de Alcance (4.8)</w:t>
            </w:r>
          </w:p>
        </w:tc>
        <w:tc>
          <w:tcPr>
            <w:tcW w:w="6498" w:type="dxa"/>
          </w:tcPr>
          <w:p w14:paraId="586B0690" w14:textId="77777777" w:rsidR="005053AB" w:rsidRPr="00862CFC" w:rsidRDefault="005053AB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Valor de Indicador ((4.9)</w:t>
            </w:r>
          </w:p>
        </w:tc>
      </w:tr>
      <w:tr w:rsidR="005053AB" w:rsidRPr="00862CFC" w14:paraId="73C917D9" w14:textId="77777777" w:rsidTr="005053AB">
        <w:tc>
          <w:tcPr>
            <w:tcW w:w="6498" w:type="dxa"/>
          </w:tcPr>
          <w:p w14:paraId="3C31DC2B" w14:textId="34038147" w:rsidR="005053AB" w:rsidRPr="00233468" w:rsidRDefault="005053AB" w:rsidP="009905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14:paraId="1E770817" w14:textId="615FD1E1" w:rsidR="000300FF" w:rsidRPr="00862CFC" w:rsidRDefault="000300FF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A7" w:rsidRPr="00862CFC" w14:paraId="7AE34E6B" w14:textId="77777777" w:rsidTr="005053AB">
        <w:tc>
          <w:tcPr>
            <w:tcW w:w="6498" w:type="dxa"/>
          </w:tcPr>
          <w:p w14:paraId="4457C936" w14:textId="77777777" w:rsidR="00DE26A7" w:rsidRPr="00233468" w:rsidRDefault="00DE26A7" w:rsidP="009905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14:paraId="76CEE991" w14:textId="77777777" w:rsidR="00DE26A7" w:rsidRPr="00862CFC" w:rsidRDefault="00DE26A7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6A7" w:rsidRPr="00862CFC" w14:paraId="01F477F1" w14:textId="77777777" w:rsidTr="005053AB">
        <w:tc>
          <w:tcPr>
            <w:tcW w:w="6498" w:type="dxa"/>
          </w:tcPr>
          <w:p w14:paraId="4E13977A" w14:textId="77777777" w:rsidR="00DE26A7" w:rsidRPr="00233468" w:rsidRDefault="00DE26A7" w:rsidP="009905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14:paraId="60A70194" w14:textId="77777777" w:rsidR="00DE26A7" w:rsidRPr="00862CFC" w:rsidRDefault="00DE26A7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2FCF5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23720B1F" w14:textId="77777777" w:rsidR="005053AB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Niveles de desempeño (4.10):</w:t>
      </w:r>
    </w:p>
    <w:p w14:paraId="36A2C8D6" w14:textId="77777777" w:rsidR="00206F1D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206F1D" w:rsidRPr="00862CFC" w14:paraId="08BE45C6" w14:textId="77777777" w:rsidTr="00206F1D">
        <w:tc>
          <w:tcPr>
            <w:tcW w:w="3249" w:type="dxa"/>
          </w:tcPr>
          <w:p w14:paraId="7B4CECF6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Desempeño</w:t>
            </w:r>
          </w:p>
        </w:tc>
        <w:tc>
          <w:tcPr>
            <w:tcW w:w="3249" w:type="dxa"/>
          </w:tcPr>
          <w:p w14:paraId="43F052B7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Nivel de desempeño</w:t>
            </w:r>
          </w:p>
        </w:tc>
        <w:tc>
          <w:tcPr>
            <w:tcW w:w="3249" w:type="dxa"/>
          </w:tcPr>
          <w:p w14:paraId="66C0A3F9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Indicadores de Alcance</w:t>
            </w:r>
          </w:p>
        </w:tc>
        <w:tc>
          <w:tcPr>
            <w:tcW w:w="3249" w:type="dxa"/>
          </w:tcPr>
          <w:p w14:paraId="13883F5E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Valoración numérica</w:t>
            </w:r>
          </w:p>
        </w:tc>
      </w:tr>
      <w:tr w:rsidR="00206F1D" w:rsidRPr="00862CFC" w14:paraId="0996128B" w14:textId="77777777" w:rsidTr="00206F1D">
        <w:tc>
          <w:tcPr>
            <w:tcW w:w="3249" w:type="dxa"/>
            <w:vMerge w:val="restart"/>
          </w:tcPr>
          <w:p w14:paraId="1725D6E8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Competencia Alcanzada</w:t>
            </w:r>
          </w:p>
        </w:tc>
        <w:tc>
          <w:tcPr>
            <w:tcW w:w="3249" w:type="dxa"/>
          </w:tcPr>
          <w:p w14:paraId="0EE5A610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3249" w:type="dxa"/>
          </w:tcPr>
          <w:p w14:paraId="3A6AE859" w14:textId="058340C9" w:rsidR="00206F1D" w:rsidRPr="00862CFC" w:rsidRDefault="00206F1D" w:rsidP="002334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E6C06CD" w14:textId="77777777" w:rsidR="00206F1D" w:rsidRPr="00862CFC" w:rsidRDefault="00233468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95-100</w:t>
            </w:r>
          </w:p>
        </w:tc>
      </w:tr>
      <w:tr w:rsidR="00206F1D" w:rsidRPr="00862CFC" w14:paraId="2ECDEE23" w14:textId="77777777" w:rsidTr="00206F1D">
        <w:tc>
          <w:tcPr>
            <w:tcW w:w="3249" w:type="dxa"/>
            <w:vMerge/>
          </w:tcPr>
          <w:p w14:paraId="314D1AEE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3149D32D" w14:textId="77777777" w:rsidR="00206F1D" w:rsidRPr="00862CFC" w:rsidRDefault="00206F1D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3249" w:type="dxa"/>
          </w:tcPr>
          <w:p w14:paraId="57A27A2B" w14:textId="17591725" w:rsidR="00206F1D" w:rsidRPr="00862CFC" w:rsidRDefault="00206F1D" w:rsidP="002334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0C512991" w14:textId="77777777" w:rsidR="00206F1D" w:rsidRPr="00862CFC" w:rsidRDefault="00233468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85-94</w:t>
            </w:r>
          </w:p>
        </w:tc>
      </w:tr>
      <w:tr w:rsidR="000300FF" w:rsidRPr="00862CFC" w14:paraId="5ED10FDE" w14:textId="77777777" w:rsidTr="00206F1D">
        <w:tc>
          <w:tcPr>
            <w:tcW w:w="3249" w:type="dxa"/>
            <w:vMerge/>
          </w:tcPr>
          <w:p w14:paraId="13C5263A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8984F2D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249" w:type="dxa"/>
          </w:tcPr>
          <w:p w14:paraId="359A20CF" w14:textId="4FD99BCA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342D9294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75-84</w:t>
            </w:r>
          </w:p>
        </w:tc>
      </w:tr>
      <w:tr w:rsidR="000300FF" w:rsidRPr="00862CFC" w14:paraId="2ECEE4E7" w14:textId="77777777" w:rsidTr="00206F1D">
        <w:tc>
          <w:tcPr>
            <w:tcW w:w="3249" w:type="dxa"/>
            <w:vMerge/>
          </w:tcPr>
          <w:p w14:paraId="7FDD0328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4CAEFF8A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3249" w:type="dxa"/>
          </w:tcPr>
          <w:p w14:paraId="70C2BBCB" w14:textId="6A3A7ACF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4C24E621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70-74</w:t>
            </w:r>
          </w:p>
        </w:tc>
      </w:tr>
      <w:tr w:rsidR="000300FF" w:rsidRPr="00862CFC" w14:paraId="7DB6940C" w14:textId="77777777" w:rsidTr="00206F1D">
        <w:tc>
          <w:tcPr>
            <w:tcW w:w="3249" w:type="dxa"/>
          </w:tcPr>
          <w:p w14:paraId="34D87226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Competencia No Alcanzada</w:t>
            </w:r>
          </w:p>
        </w:tc>
        <w:tc>
          <w:tcPr>
            <w:tcW w:w="3249" w:type="dxa"/>
          </w:tcPr>
          <w:p w14:paraId="7DC0986D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3249" w:type="dxa"/>
          </w:tcPr>
          <w:p w14:paraId="2143B772" w14:textId="60863CA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6F3AF4F4" w14:textId="77777777" w:rsidR="000300FF" w:rsidRPr="00862CFC" w:rsidRDefault="000300FF" w:rsidP="000300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A.</w:t>
            </w:r>
          </w:p>
        </w:tc>
      </w:tr>
    </w:tbl>
    <w:p w14:paraId="505F38A7" w14:textId="77777777" w:rsidR="00206F1D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D30C694" w14:textId="77777777" w:rsidR="005053AB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Matriz de Evaluación (4.11):</w:t>
      </w:r>
    </w:p>
    <w:p w14:paraId="003F904D" w14:textId="77777777" w:rsidR="00206F1D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992"/>
        <w:gridCol w:w="851"/>
        <w:gridCol w:w="850"/>
        <w:gridCol w:w="709"/>
        <w:gridCol w:w="992"/>
        <w:gridCol w:w="3827"/>
      </w:tblGrid>
      <w:tr w:rsidR="00106009" w:rsidRPr="00106009" w14:paraId="04DF20B8" w14:textId="77777777" w:rsidTr="00106009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4620" w14:textId="77777777" w:rsidR="00106009" w:rsidRPr="00055465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554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Evidencia de Aprendizaje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1EA" w14:textId="77777777" w:rsidR="00106009" w:rsidRPr="00055465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554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56B" w14:textId="77777777" w:rsidR="00106009" w:rsidRPr="00055465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554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Indicador de Alcance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59A" w14:textId="77777777" w:rsidR="00106009" w:rsidRPr="00055465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554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Evaluación formativa de la competencia</w:t>
            </w:r>
          </w:p>
        </w:tc>
      </w:tr>
      <w:tr w:rsidR="00106009" w:rsidRPr="00862CFC" w14:paraId="5BDEDDBA" w14:textId="77777777" w:rsidTr="009905D5">
        <w:trPr>
          <w:trHeight w:val="2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94DB" w14:textId="77777777" w:rsidR="00106009" w:rsidRPr="00106009" w:rsidRDefault="00106009" w:rsidP="0010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DEB2" w14:textId="77777777" w:rsidR="00106009" w:rsidRPr="00106009" w:rsidRDefault="00106009" w:rsidP="0010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080" w14:textId="77777777"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F80" w14:textId="77777777"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DDE" w14:textId="77777777"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C8D8" w14:textId="77777777" w:rsidR="00106009" w:rsidRPr="00106009" w:rsidRDefault="00DC46A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F5A" w14:textId="77777777" w:rsidR="00106009" w:rsidRPr="00106009" w:rsidRDefault="00106009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8FE" w14:textId="77777777" w:rsidR="00106009" w:rsidRPr="00106009" w:rsidRDefault="00106009" w:rsidP="0010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65" w:rsidRPr="00106009" w14:paraId="41CC9F16" w14:textId="77777777" w:rsidTr="009905D5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FD20" w14:textId="7A5135E8" w:rsidR="00055465" w:rsidRPr="00106009" w:rsidRDefault="00055465" w:rsidP="0056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66F1" w14:textId="053FC40F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C130" w14:textId="718E9039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B8E9" w14:textId="3E7D8CC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DC25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788A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E3EF" w14:textId="18D1AA43" w:rsidR="00055465" w:rsidRPr="00106009" w:rsidRDefault="00055465" w:rsidP="00055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429D" w14:textId="1ABE10DB" w:rsidR="00055465" w:rsidRPr="00106009" w:rsidRDefault="00055465" w:rsidP="00055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65" w:rsidRPr="00862CFC" w14:paraId="2E9DED6C" w14:textId="77777777" w:rsidTr="009905D5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96EB" w14:textId="399386C4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BDD8" w14:textId="65278E86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AB51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A064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3E7A" w14:textId="1C1ED03E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EE9D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F364" w14:textId="188E09E8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CE25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65" w:rsidRPr="00862CFC" w14:paraId="219D278F" w14:textId="77777777" w:rsidTr="009905D5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8AA1" w14:textId="0E111F39" w:rsidR="00055465" w:rsidRDefault="00055465" w:rsidP="00030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B275" w14:textId="0E27205C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340B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17A6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EA72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909F" w14:textId="57F93305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7172" w14:textId="6BA5F01B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8BF3" w14:textId="77777777" w:rsidR="00055465" w:rsidRPr="00862CFC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55465" w:rsidRPr="00106009" w14:paraId="6AD0B3E1" w14:textId="77777777" w:rsidTr="009905D5">
        <w:trPr>
          <w:trHeight w:val="2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466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14:paraId="467ED3A8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2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  <w:r w:rsidRPr="00106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61AB" w14:textId="432597FB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F2F3" w14:textId="6C2784FC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E6C6" w14:textId="7AE63260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8B0E" w14:textId="6BBADE11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D30F" w14:textId="41E79138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B4D" w14:textId="77777777" w:rsidR="00055465" w:rsidRPr="00106009" w:rsidRDefault="00055465" w:rsidP="0010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FAE5080" w14:textId="77777777" w:rsidR="00206F1D" w:rsidRPr="00862CFC" w:rsidRDefault="00206F1D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13F233C4" w14:textId="77777777" w:rsidR="00106009" w:rsidRPr="00862CFC" w:rsidRDefault="00106009" w:rsidP="0010600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Nota: este apartado número 4 de la instrumentación didáctica para la formación y desarrollo de competencias profesionales se repite, de acuerdo al número de competencias específicas de los temas de asignatura.</w:t>
      </w:r>
    </w:p>
    <w:p w14:paraId="5A807FBD" w14:textId="77777777" w:rsidR="00106009" w:rsidRPr="00862CFC" w:rsidRDefault="00106009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2647EA6E" w14:textId="77777777" w:rsidR="00106009" w:rsidRPr="00862CFC" w:rsidRDefault="00106009" w:rsidP="00106009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Fuentes de información y apoyos didácticos: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106009" w:rsidRPr="00862CFC" w14:paraId="10FB17C2" w14:textId="77777777" w:rsidTr="00862CFC"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B3CC8" w14:textId="77777777" w:rsidR="00106009" w:rsidRPr="00862CFC" w:rsidRDefault="00106009" w:rsidP="00106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Fuentes de información: (5.1)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A0383" w14:textId="77777777" w:rsidR="00106009" w:rsidRPr="00862CFC" w:rsidRDefault="00106009" w:rsidP="00106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Apoyos didácticos (5.2)</w:t>
            </w:r>
          </w:p>
        </w:tc>
      </w:tr>
      <w:tr w:rsidR="00106009" w:rsidRPr="00862CFC" w14:paraId="3E23247E" w14:textId="77777777" w:rsidTr="00862CFC">
        <w:trPr>
          <w:trHeight w:val="661"/>
        </w:trPr>
        <w:tc>
          <w:tcPr>
            <w:tcW w:w="6498" w:type="dxa"/>
            <w:tcBorders>
              <w:top w:val="single" w:sz="4" w:space="0" w:color="auto"/>
            </w:tcBorders>
          </w:tcPr>
          <w:p w14:paraId="1EEB8E80" w14:textId="77777777" w:rsidR="00106009" w:rsidRPr="00862CFC" w:rsidRDefault="00106009" w:rsidP="00106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</w:tcPr>
          <w:p w14:paraId="0975D7C2" w14:textId="77777777" w:rsidR="00106009" w:rsidRPr="00862CFC" w:rsidRDefault="00106009" w:rsidP="00106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D3269" w14:textId="77777777" w:rsidR="00106009" w:rsidRPr="00862CFC" w:rsidRDefault="00106009" w:rsidP="00106009">
      <w:pPr>
        <w:pStyle w:val="Sinespaciado"/>
        <w:rPr>
          <w:rFonts w:ascii="Arial" w:hAnsi="Arial" w:cs="Arial"/>
          <w:sz w:val="20"/>
          <w:szCs w:val="20"/>
        </w:rPr>
      </w:pPr>
    </w:p>
    <w:p w14:paraId="28D2F477" w14:textId="77777777" w:rsidR="00206F1D" w:rsidRPr="00862CFC" w:rsidRDefault="00106009" w:rsidP="00862CFC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Calendarización de evaluación en semanas (6)</w:t>
      </w:r>
    </w:p>
    <w:p w14:paraId="2FF7A038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1"/>
        <w:gridCol w:w="764"/>
        <w:gridCol w:w="764"/>
        <w:gridCol w:w="764"/>
        <w:gridCol w:w="764"/>
        <w:gridCol w:w="764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862CFC" w:rsidRPr="00862CFC" w14:paraId="5BE371E2" w14:textId="77777777" w:rsidTr="00862CFC">
        <w:tc>
          <w:tcPr>
            <w:tcW w:w="764" w:type="dxa"/>
          </w:tcPr>
          <w:p w14:paraId="6E2E3C1B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 xml:space="preserve">Semana </w:t>
            </w:r>
          </w:p>
        </w:tc>
        <w:tc>
          <w:tcPr>
            <w:tcW w:w="764" w:type="dxa"/>
          </w:tcPr>
          <w:p w14:paraId="1BBFCFB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14:paraId="6B7FA14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478F74B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5E7D568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4" w:type="dxa"/>
          </w:tcPr>
          <w:p w14:paraId="38856B0B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14:paraId="1D43E57A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14:paraId="54DD7C7E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4" w:type="dxa"/>
          </w:tcPr>
          <w:p w14:paraId="6B95309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14:paraId="2925477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14:paraId="2EDF503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14:paraId="0473C4A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14:paraId="228A5F8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</w:tcPr>
          <w:p w14:paraId="42626EF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14:paraId="5BBB8BC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14:paraId="6F87A3F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14:paraId="4713D711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62CFC" w:rsidRPr="00862CFC" w14:paraId="23032042" w14:textId="77777777" w:rsidTr="00862CFC">
        <w:tc>
          <w:tcPr>
            <w:tcW w:w="764" w:type="dxa"/>
          </w:tcPr>
          <w:p w14:paraId="61B1CD5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lastRenderedPageBreak/>
              <w:t>TP</w:t>
            </w:r>
          </w:p>
        </w:tc>
        <w:tc>
          <w:tcPr>
            <w:tcW w:w="764" w:type="dxa"/>
          </w:tcPr>
          <w:p w14:paraId="5878A32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0DF39E1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373DBFA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038C4E6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7B553D2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01272DF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F5F75A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43CD308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16CF32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DCC5BF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63DB8D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6AC3F0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F36977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AD913A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966128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850978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FC" w:rsidRPr="00862CFC" w14:paraId="372291F2" w14:textId="77777777" w:rsidTr="00862CFC">
        <w:tc>
          <w:tcPr>
            <w:tcW w:w="764" w:type="dxa"/>
          </w:tcPr>
          <w:p w14:paraId="782651AA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764" w:type="dxa"/>
          </w:tcPr>
          <w:p w14:paraId="0BF8720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14513486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3A86680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3A8B5D3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0AD0D40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85D0333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315B3846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77689A3B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C875319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A80DD4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317948F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26798B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F63EA88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26200B0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30A122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721272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FC" w:rsidRPr="00862CFC" w14:paraId="577EFD0B" w14:textId="77777777" w:rsidTr="00862CFC">
        <w:tc>
          <w:tcPr>
            <w:tcW w:w="764" w:type="dxa"/>
          </w:tcPr>
          <w:p w14:paraId="4DEFD3C5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64" w:type="dxa"/>
          </w:tcPr>
          <w:p w14:paraId="36F07C7B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18338151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702A642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77D01DA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2F1DE0D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74B83A83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3BD6F252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14:paraId="0711208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55777B3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279086E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FA8B8B6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99AB0FF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9244D04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A11D767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498F9CE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761524C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B6504" w14:textId="77777777" w:rsidR="005053AB" w:rsidRPr="00862CFC" w:rsidRDefault="005053AB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EB1EBBC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  <w:sectPr w:rsidR="00862CFC" w:rsidRPr="00862CFC" w:rsidSect="00AE14E7">
          <w:headerReference w:type="default" r:id="rId7"/>
          <w:footerReference w:type="default" r:id="rId8"/>
          <w:pgSz w:w="15840" w:h="12240" w:orient="landscape" w:code="1"/>
          <w:pgMar w:top="1701" w:right="1417" w:bottom="1134" w:left="1417" w:header="708" w:footer="708" w:gutter="0"/>
          <w:cols w:space="708"/>
          <w:docGrid w:linePitch="360"/>
        </w:sectPr>
      </w:pPr>
    </w:p>
    <w:p w14:paraId="272B6550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lastRenderedPageBreak/>
        <w:t>TP: Tiempo Planeado</w:t>
      </w:r>
    </w:p>
    <w:p w14:paraId="34CFED59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>ED: Evaluación diagnóstica</w:t>
      </w:r>
    </w:p>
    <w:p w14:paraId="0322CA1B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EE0BC6D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lastRenderedPageBreak/>
        <w:t>TR: Tiempo Real</w:t>
      </w:r>
    </w:p>
    <w:p w14:paraId="52311621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proofErr w:type="spellStart"/>
      <w:r w:rsidRPr="00862CFC">
        <w:rPr>
          <w:rFonts w:ascii="Arial" w:hAnsi="Arial" w:cs="Arial"/>
          <w:sz w:val="20"/>
          <w:szCs w:val="20"/>
        </w:rPr>
        <w:t>EFn</w:t>
      </w:r>
      <w:proofErr w:type="spellEnd"/>
      <w:r w:rsidRPr="00862CFC">
        <w:rPr>
          <w:rFonts w:ascii="Arial" w:hAnsi="Arial" w:cs="Arial"/>
          <w:sz w:val="20"/>
          <w:szCs w:val="20"/>
        </w:rPr>
        <w:t>: Evaluación formativa (Competencia específica n)</w:t>
      </w:r>
    </w:p>
    <w:p w14:paraId="03ECA2E5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lastRenderedPageBreak/>
        <w:t>SD: Seguimiento departamental</w:t>
      </w:r>
    </w:p>
    <w:p w14:paraId="138B1FC6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 xml:space="preserve">ES: Evaluación </w:t>
      </w:r>
      <w:proofErr w:type="spellStart"/>
      <w:r w:rsidRPr="00862CFC">
        <w:rPr>
          <w:rFonts w:ascii="Arial" w:hAnsi="Arial" w:cs="Arial"/>
          <w:sz w:val="20"/>
          <w:szCs w:val="20"/>
        </w:rPr>
        <w:t>sumativa</w:t>
      </w:r>
      <w:proofErr w:type="spellEnd"/>
    </w:p>
    <w:p w14:paraId="54DE986B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  <w:sectPr w:rsidR="00862CFC" w:rsidRPr="00862CFC" w:rsidSect="00160D9F">
          <w:type w:val="continuous"/>
          <w:pgSz w:w="15840" w:h="12240" w:orient="landscape" w:code="1"/>
          <w:pgMar w:top="1701" w:right="1417" w:bottom="1418" w:left="1417" w:header="708" w:footer="708" w:gutter="0"/>
          <w:cols w:num="3" w:space="708"/>
          <w:docGrid w:linePitch="360"/>
        </w:sectPr>
      </w:pPr>
    </w:p>
    <w:p w14:paraId="40B59BF8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7F055A69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  <w:r w:rsidRPr="00862CF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2444"/>
      </w:tblGrid>
      <w:tr w:rsidR="00862CFC" w:rsidRPr="00862CFC" w14:paraId="1E68716A" w14:textId="77777777" w:rsidTr="00031DD0">
        <w:trPr>
          <w:jc w:val="right"/>
        </w:trPr>
        <w:tc>
          <w:tcPr>
            <w:tcW w:w="2229" w:type="dxa"/>
          </w:tcPr>
          <w:p w14:paraId="23DBB82D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Fecha de elaboración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3A22CE1" w14:textId="77777777" w:rsidR="00862CFC" w:rsidRPr="00862CFC" w:rsidRDefault="00862CFC" w:rsidP="005053A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57059" w14:textId="77777777" w:rsid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635A169D" w14:textId="77777777" w:rsidR="00031DD0" w:rsidRDefault="00031DD0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3B763EBE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850"/>
        <w:gridCol w:w="6055"/>
      </w:tblGrid>
      <w:tr w:rsidR="00862CFC" w:rsidRPr="00862CFC" w14:paraId="21601B11" w14:textId="77777777" w:rsidTr="00031DD0">
        <w:trPr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1EEF10A1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BED83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647B7032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CFC" w:rsidRPr="00862CFC" w14:paraId="653353A9" w14:textId="77777777" w:rsidTr="00031DD0">
        <w:trPr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45CE2D80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Nombre y firma del (de la) profesor(a)</w:t>
            </w:r>
          </w:p>
        </w:tc>
        <w:tc>
          <w:tcPr>
            <w:tcW w:w="850" w:type="dxa"/>
          </w:tcPr>
          <w:p w14:paraId="67D1C380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4" w:space="0" w:color="auto"/>
            </w:tcBorders>
          </w:tcPr>
          <w:p w14:paraId="03BFB376" w14:textId="77777777" w:rsidR="00862CFC" w:rsidRPr="00862CFC" w:rsidRDefault="00862CFC" w:rsidP="00031DD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FC">
              <w:rPr>
                <w:rFonts w:ascii="Arial" w:hAnsi="Arial" w:cs="Arial"/>
                <w:sz w:val="20"/>
                <w:szCs w:val="20"/>
              </w:rPr>
              <w:t>Nombre y firma del(de la) Jefe(a) de Departamento Académico</w:t>
            </w:r>
          </w:p>
        </w:tc>
      </w:tr>
    </w:tbl>
    <w:p w14:paraId="23058B80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EE22FD8" w14:textId="77777777" w:rsidR="00862CFC" w:rsidRPr="00862CFC" w:rsidRDefault="00862CF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3B964BD5" w14:textId="77777777" w:rsidR="007A22EC" w:rsidRDefault="007A22EC" w:rsidP="005053AB">
      <w:pPr>
        <w:pStyle w:val="Sinespaciado"/>
        <w:rPr>
          <w:rFonts w:ascii="Arial" w:hAnsi="Arial" w:cs="Arial"/>
          <w:sz w:val="20"/>
          <w:szCs w:val="20"/>
        </w:rPr>
      </w:pPr>
    </w:p>
    <w:p w14:paraId="0FE80DF6" w14:textId="38964CE1" w:rsidR="000626FF" w:rsidRDefault="000626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0DD833" w14:textId="77777777" w:rsidR="000626FF" w:rsidRDefault="000626FF" w:rsidP="005053AB">
      <w:pPr>
        <w:pStyle w:val="Sinespaciado"/>
        <w:rPr>
          <w:rFonts w:ascii="Arial" w:hAnsi="Arial" w:cs="Arial"/>
          <w:sz w:val="20"/>
          <w:szCs w:val="20"/>
        </w:rPr>
        <w:sectPr w:rsidR="000626FF" w:rsidSect="00862CFC">
          <w:type w:val="continuous"/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097F9909" w14:textId="77777777" w:rsidR="00C37EA8" w:rsidRPr="001F522E" w:rsidRDefault="00C37EA8" w:rsidP="00C37EA8">
      <w:pPr>
        <w:pStyle w:val="Sinespaciado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lastRenderedPageBreak/>
        <w:t>INDICACIONES PARA DESARROLLAR LA INSTRUMENTACIÓN DIDÁCTICA:</w:t>
      </w:r>
    </w:p>
    <w:p w14:paraId="1BAB22D5" w14:textId="77777777" w:rsidR="00C37EA8" w:rsidRDefault="00C37EA8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F63FA22" w14:textId="77777777" w:rsidR="00C37EA8" w:rsidRDefault="00C37EA8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10F28396" w14:textId="1AE744D3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(1) Caracterización de la asignatura </w:t>
      </w:r>
    </w:p>
    <w:p w14:paraId="42AED77A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488D2FD2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Determinar los atributos de la asignatura, de modo que claramente se distinga de las demás y, al mismo tiempo, se vea las relaciones con las demás y con el perfil profesional: </w:t>
      </w:r>
    </w:p>
    <w:p w14:paraId="6B707696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54823687" w14:textId="77777777" w:rsidR="000626FF" w:rsidRDefault="000626FF" w:rsidP="000626F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Explicar la aportación de la asignatura a</w:t>
      </w:r>
      <w:r>
        <w:rPr>
          <w:rFonts w:ascii="Arial" w:hAnsi="Arial" w:cs="Arial"/>
          <w:sz w:val="20"/>
        </w:rPr>
        <w:t xml:space="preserve">l perfil profesional. </w:t>
      </w:r>
    </w:p>
    <w:p w14:paraId="2272B163" w14:textId="77777777" w:rsidR="000626FF" w:rsidRDefault="000626FF" w:rsidP="000626F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Explicar la importancia de la asignatura. </w:t>
      </w:r>
    </w:p>
    <w:p w14:paraId="250BDC5D" w14:textId="77777777" w:rsidR="000626FF" w:rsidRDefault="000626FF" w:rsidP="000626F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Explicar en qué consiste la asignatura.</w:t>
      </w:r>
    </w:p>
    <w:p w14:paraId="53119481" w14:textId="77777777" w:rsidR="000626FF" w:rsidRPr="00604BA3" w:rsidRDefault="000626FF" w:rsidP="000626F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Explicar con qué otras asignaturas se relaciona, en qué temas, con que competencias específicas  </w:t>
      </w:r>
    </w:p>
    <w:p w14:paraId="647B05F5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5EA073D3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(2) Intención didáctica </w:t>
      </w:r>
    </w:p>
    <w:p w14:paraId="4C884E1A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24291D3B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Explicar claramente la forma de tratar la asignatura de tal manera que oriente las actividades de enseñanza y aprendizaje: </w:t>
      </w:r>
    </w:p>
    <w:p w14:paraId="5853157B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La manera de abordar los contenidos. </w:t>
      </w:r>
    </w:p>
    <w:p w14:paraId="066C009B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El enfoque con que deben ser tratados. </w:t>
      </w:r>
    </w:p>
    <w:p w14:paraId="785FE384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La extensión y la profundidad de los mismos. </w:t>
      </w:r>
    </w:p>
    <w:p w14:paraId="11A83B6A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Que actividades del estudiante se deben resaltar para el desarrollo de competencias genéricas. </w:t>
      </w:r>
    </w:p>
    <w:p w14:paraId="7DFBF9BE" w14:textId="77777777" w:rsidR="000626FF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Que competencias genéricas se están desarrollando con el tratamiento de los contenidos de la asignatura. </w:t>
      </w:r>
    </w:p>
    <w:p w14:paraId="46A8DC9E" w14:textId="77777777" w:rsidR="000626FF" w:rsidRPr="00604BA3" w:rsidRDefault="000626FF" w:rsidP="000626F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De manera general explicar el papel que debe desempeñar el (la) profesor(a) para el desarrollo de la asignatura.  </w:t>
      </w:r>
    </w:p>
    <w:p w14:paraId="57247722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2CFB361C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(3) Competencia de la asignatura </w:t>
      </w:r>
    </w:p>
    <w:p w14:paraId="3C579315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6B26E5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Se enuncia de manera clara y descriptiva la competencia(s) específica(s) que se pretende que el estudiante desarrolle de manera adecuada respondiendo a la</w:t>
      </w:r>
      <w:r>
        <w:rPr>
          <w:rFonts w:ascii="Arial" w:hAnsi="Arial" w:cs="Arial"/>
          <w:sz w:val="20"/>
        </w:rPr>
        <w:t xml:space="preserve"> </w:t>
      </w:r>
      <w:r w:rsidRPr="00604BA3">
        <w:rPr>
          <w:rFonts w:ascii="Arial" w:hAnsi="Arial" w:cs="Arial"/>
          <w:sz w:val="20"/>
        </w:rPr>
        <w:t xml:space="preserve">pregunta </w:t>
      </w:r>
      <w:r w:rsidRPr="00604BA3">
        <w:rPr>
          <w:rFonts w:ascii="Arial" w:hAnsi="Arial" w:cs="Arial"/>
          <w:b/>
          <w:sz w:val="20"/>
        </w:rPr>
        <w:t>¿Qué debe saber y saber hacer el estudiante?</w:t>
      </w:r>
      <w:r w:rsidRPr="00604BA3">
        <w:rPr>
          <w:rFonts w:ascii="Arial" w:hAnsi="Arial" w:cs="Arial"/>
          <w:sz w:val="20"/>
        </w:rPr>
        <w:t xml:space="preserve"> como resultado de su proceso formativo en el desarrollo de la asignatura.  </w:t>
      </w:r>
    </w:p>
    <w:p w14:paraId="063FADB1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53F7079C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(</w:t>
      </w:r>
      <w:r w:rsidRPr="00604BA3">
        <w:rPr>
          <w:rFonts w:ascii="Arial" w:hAnsi="Arial" w:cs="Arial"/>
          <w:b/>
          <w:sz w:val="20"/>
        </w:rPr>
        <w:t>4) Análisis por competencia específica</w:t>
      </w:r>
      <w:r w:rsidRPr="00604BA3">
        <w:rPr>
          <w:rFonts w:ascii="Arial" w:hAnsi="Arial" w:cs="Arial"/>
          <w:sz w:val="20"/>
        </w:rPr>
        <w:t xml:space="preserve"> </w:t>
      </w:r>
    </w:p>
    <w:p w14:paraId="46EBE13C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622C9469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Los puntos que se describen a continuación se repiten, de acuerdo al número de competencias específicas de los temas de asignatura.  </w:t>
      </w:r>
    </w:p>
    <w:p w14:paraId="63466346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1E5B5A2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(4.1) Competencia No. </w:t>
      </w:r>
    </w:p>
    <w:p w14:paraId="319F8A2D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escribe el número de competencia, acorde a la cantidad de temas establecidos en la asignatura.  </w:t>
      </w:r>
    </w:p>
    <w:p w14:paraId="5084B6AA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0E607B31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(4.2) Descripción </w:t>
      </w:r>
    </w:p>
    <w:p w14:paraId="2662BBB4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enuncia de manera clara y descriptiva la competencia específica que se pretende que el estudiante desarrolle de manera adecuada respondiendo a la pregunta </w:t>
      </w:r>
      <w:r w:rsidRPr="00604BA3">
        <w:rPr>
          <w:rFonts w:ascii="Arial" w:hAnsi="Arial" w:cs="Arial"/>
          <w:b/>
          <w:sz w:val="20"/>
        </w:rPr>
        <w:t>¿Qué debe saber y saber hacer el estudiante?</w:t>
      </w:r>
      <w:r w:rsidRPr="00604BA3">
        <w:rPr>
          <w:rFonts w:ascii="Arial" w:hAnsi="Arial" w:cs="Arial"/>
          <w:sz w:val="20"/>
        </w:rPr>
        <w:t xml:space="preserve"> como resultado de su proceso formativo en el desarrollo del tema.  </w:t>
      </w:r>
    </w:p>
    <w:p w14:paraId="34C7A502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6A12158A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(4.3) Temas y subtemas para desarrollar la competencia específica </w:t>
      </w:r>
    </w:p>
    <w:p w14:paraId="52D14AD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Se presenta el temario de una manera concreta, clara, organizada y secuenciada, evitando una presentac</w:t>
      </w:r>
      <w:r>
        <w:rPr>
          <w:rFonts w:ascii="Arial" w:hAnsi="Arial" w:cs="Arial"/>
          <w:sz w:val="20"/>
        </w:rPr>
        <w:t>ión exagerada y enciclopédica.</w:t>
      </w:r>
    </w:p>
    <w:p w14:paraId="4230EFAC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6A6783F5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(4.4) Actividades de aprendizaje </w:t>
      </w:r>
    </w:p>
    <w:p w14:paraId="203E2C1E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</w:t>
      </w:r>
      <w:r>
        <w:rPr>
          <w:rFonts w:ascii="Arial" w:hAnsi="Arial" w:cs="Arial"/>
          <w:sz w:val="20"/>
        </w:rPr>
        <w:t xml:space="preserve">rollo de competencias genéricas </w:t>
      </w:r>
      <w:r w:rsidRPr="00604BA3">
        <w:rPr>
          <w:rFonts w:ascii="Arial" w:hAnsi="Arial" w:cs="Arial"/>
          <w:sz w:val="20"/>
        </w:rPr>
        <w:t xml:space="preserve">en el estudiante, competencias fundamentales en su formación pero sobre todo en su futuro desempeño profesional. Actividades tales como las siguientes: </w:t>
      </w:r>
    </w:p>
    <w:p w14:paraId="0C2F33C6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Llevar a cabo actividades intelectuales de inducción-deducción y análisis-síntesis, las cuales lo encaminan hacia la investigación, la aplicación de conocimiento</w:t>
      </w:r>
      <w:r>
        <w:rPr>
          <w:rFonts w:ascii="Arial" w:hAnsi="Arial" w:cs="Arial"/>
          <w:sz w:val="20"/>
        </w:rPr>
        <w:t>s y la solución de problemas.</w:t>
      </w:r>
    </w:p>
    <w:p w14:paraId="09E1E13D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Buscar, seleccionar y analizar info</w:t>
      </w:r>
      <w:r>
        <w:rPr>
          <w:rFonts w:ascii="Arial" w:hAnsi="Arial" w:cs="Arial"/>
          <w:sz w:val="20"/>
        </w:rPr>
        <w:t>rmación en distintas fuentes.</w:t>
      </w:r>
    </w:p>
    <w:p w14:paraId="398A9E61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Uso de las nuevas tecnologías en el desarrollo de los</w:t>
      </w:r>
      <w:r>
        <w:rPr>
          <w:rFonts w:ascii="Arial" w:hAnsi="Arial" w:cs="Arial"/>
          <w:sz w:val="20"/>
        </w:rPr>
        <w:t xml:space="preserve"> contenidos de la asignatura. </w:t>
      </w:r>
    </w:p>
    <w:p w14:paraId="15EAB214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Participar en actividades grupales que propicien la comunicación, el intercambio argumentado de ideas, la reflexión, la i</w:t>
      </w:r>
      <w:r>
        <w:rPr>
          <w:rFonts w:ascii="Arial" w:hAnsi="Arial" w:cs="Arial"/>
          <w:sz w:val="20"/>
        </w:rPr>
        <w:t xml:space="preserve">ntegración y la colaboración. </w:t>
      </w:r>
    </w:p>
    <w:p w14:paraId="67BE5DA3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Desarrollar prácticas para que promueva el desarrollo de habilidades para la experimentación, tales como: observación, identificación manejo y control de variables y datos relevantes, planteamiento de hip</w:t>
      </w:r>
      <w:r>
        <w:rPr>
          <w:rFonts w:ascii="Arial" w:hAnsi="Arial" w:cs="Arial"/>
          <w:sz w:val="20"/>
        </w:rPr>
        <w:t xml:space="preserve">ótesis, de trabajo en equipo. </w:t>
      </w:r>
    </w:p>
    <w:p w14:paraId="0D1B3526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Aplicar conceptos, modelos y metodologías que se va aprendiendo en el</w:t>
      </w:r>
      <w:r>
        <w:rPr>
          <w:rFonts w:ascii="Arial" w:hAnsi="Arial" w:cs="Arial"/>
          <w:sz w:val="20"/>
        </w:rPr>
        <w:t xml:space="preserve"> desarrollo de la asignatura. </w:t>
      </w:r>
    </w:p>
    <w:p w14:paraId="67D29ABD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Usar adecuadamente conceptos, y terminología científi</w:t>
      </w:r>
      <w:r>
        <w:rPr>
          <w:rFonts w:ascii="Arial" w:hAnsi="Arial" w:cs="Arial"/>
          <w:sz w:val="20"/>
        </w:rPr>
        <w:t xml:space="preserve">co-tecnológica. </w:t>
      </w:r>
    </w:p>
    <w:p w14:paraId="15873DBF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Enfrentar problemas que permitan la integración de contenidos de la asignatura y entre distintas asignaturas,</w:t>
      </w:r>
      <w:r>
        <w:rPr>
          <w:rFonts w:ascii="Arial" w:hAnsi="Arial" w:cs="Arial"/>
          <w:sz w:val="20"/>
        </w:rPr>
        <w:t xml:space="preserve"> para su análisis y solución. </w:t>
      </w:r>
    </w:p>
    <w:p w14:paraId="0058903F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Relacionar los contenidos de la asignatura con </w:t>
      </w:r>
      <w:r>
        <w:rPr>
          <w:rFonts w:ascii="Arial" w:hAnsi="Arial" w:cs="Arial"/>
          <w:sz w:val="20"/>
        </w:rPr>
        <w:t xml:space="preserve">el cuidado del medio ambiente </w:t>
      </w:r>
    </w:p>
    <w:p w14:paraId="60A27BC7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Observar y analizar fenómenos y problemáticas p</w:t>
      </w:r>
      <w:r>
        <w:rPr>
          <w:rFonts w:ascii="Arial" w:hAnsi="Arial" w:cs="Arial"/>
          <w:sz w:val="20"/>
        </w:rPr>
        <w:t xml:space="preserve">ropias del campo ocupacional. </w:t>
      </w:r>
    </w:p>
    <w:p w14:paraId="547378A7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Relacionar los contenidos de la asignatura con las demás del plan de estudios para desarrollar u</w:t>
      </w:r>
      <w:r>
        <w:rPr>
          <w:rFonts w:ascii="Arial" w:hAnsi="Arial" w:cs="Arial"/>
          <w:sz w:val="20"/>
        </w:rPr>
        <w:t xml:space="preserve">na visión interdisciplinaria. </w:t>
      </w:r>
    </w:p>
    <w:p w14:paraId="6CE89474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Leer, escuchar, observar, descubrir, cuestionar, preguntar, indagar, obtener información.</w:t>
      </w:r>
    </w:p>
    <w:p w14:paraId="319414A9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Hablar, redactar, crear ideas, relacionar ideas, expresarlas con claridad, orden y r</w:t>
      </w:r>
      <w:r>
        <w:rPr>
          <w:rFonts w:ascii="Arial" w:hAnsi="Arial" w:cs="Arial"/>
          <w:sz w:val="20"/>
        </w:rPr>
        <w:t xml:space="preserve">igor oralmente y por escrito. </w:t>
      </w:r>
    </w:p>
    <w:p w14:paraId="18E96E3D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Dialogar, argumentar, replicar, discutir, explicar</w:t>
      </w:r>
      <w:r>
        <w:rPr>
          <w:rFonts w:ascii="Arial" w:hAnsi="Arial" w:cs="Arial"/>
          <w:sz w:val="20"/>
        </w:rPr>
        <w:t xml:space="preserve">, sostener un punto de vista. </w:t>
      </w:r>
    </w:p>
    <w:p w14:paraId="4E36E1A4" w14:textId="77777777" w:rsidR="000626FF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Participar en actividades colectivas, colaborar con otros en trabajos diversos, trabajar en equ</w:t>
      </w:r>
      <w:r>
        <w:rPr>
          <w:rFonts w:ascii="Arial" w:hAnsi="Arial" w:cs="Arial"/>
          <w:sz w:val="20"/>
        </w:rPr>
        <w:t xml:space="preserve">ipo, intercambiar información. </w:t>
      </w:r>
    </w:p>
    <w:p w14:paraId="2A7B355C" w14:textId="77777777" w:rsidR="000626FF" w:rsidRPr="00604BA3" w:rsidRDefault="000626FF" w:rsidP="000626F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Producir textos originales, elaborar proyectos de distinta índole, diseñar y desarrollar prácticas.  </w:t>
      </w:r>
    </w:p>
    <w:p w14:paraId="53BAC9A9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3FD73DEC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(4.5) Actividades de enseñanza </w:t>
      </w:r>
    </w:p>
    <w:p w14:paraId="3F6F654B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Las actividades que </w:t>
      </w:r>
      <w:proofErr w:type="gramStart"/>
      <w:r w:rsidRPr="00604BA3">
        <w:rPr>
          <w:rFonts w:ascii="Arial" w:hAnsi="Arial" w:cs="Arial"/>
          <w:sz w:val="20"/>
        </w:rPr>
        <w:t>el(</w:t>
      </w:r>
      <w:proofErr w:type="gramEnd"/>
      <w:r w:rsidRPr="00604BA3">
        <w:rPr>
          <w:rFonts w:ascii="Arial" w:hAnsi="Arial" w:cs="Arial"/>
          <w:sz w:val="20"/>
        </w:rPr>
        <w:t xml:space="preserve">la) profesor(a) llevará a cabo para que el estudiante desarrolle, con éxito, la o las competencias genéricas y específicas establecidas para el tema: </w:t>
      </w:r>
    </w:p>
    <w:p w14:paraId="2F8DD0EE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Propiciar, en el estudiante, el desarrollo de actividades intelectuales de inducción-deducción y análisis-síntesis, las cuales lo encaminan hacia la investigación, la aplicación de conocimientos</w:t>
      </w:r>
      <w:r>
        <w:rPr>
          <w:rFonts w:ascii="Arial" w:hAnsi="Arial" w:cs="Arial"/>
          <w:sz w:val="20"/>
        </w:rPr>
        <w:t xml:space="preserve"> y la solución de problemas.  </w:t>
      </w:r>
    </w:p>
    <w:p w14:paraId="6E94F667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Propiciar actividades de búsqueda, selección y análisis de información en distintas fuentes. </w:t>
      </w:r>
    </w:p>
    <w:p w14:paraId="63BDB33E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Propiciar el uso de las nuevas tecnologías en el desarrollo de los contenidos de la asignatura. </w:t>
      </w:r>
    </w:p>
    <w:p w14:paraId="7F924C07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>Fomentar actividades grupales que propicien la comunicación, el intercambio argumentado de ideas, la reflexión, la integración y la colaboraci</w:t>
      </w:r>
      <w:r>
        <w:rPr>
          <w:rFonts w:ascii="Arial" w:hAnsi="Arial" w:cs="Arial"/>
          <w:sz w:val="20"/>
        </w:rPr>
        <w:t>ón de y entre los estudiantes.</w:t>
      </w:r>
    </w:p>
    <w:p w14:paraId="2A7BA813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14:paraId="64EB9A5F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Desarrollar actividades de aprendizaje que propicien la aplicación de los conceptos, modelos y metodologías que se van aprendiendo en el</w:t>
      </w:r>
      <w:r>
        <w:rPr>
          <w:rFonts w:ascii="Arial" w:hAnsi="Arial" w:cs="Arial"/>
          <w:sz w:val="20"/>
        </w:rPr>
        <w:t xml:space="preserve"> desarrollo de la asignatura.</w:t>
      </w:r>
    </w:p>
    <w:p w14:paraId="3D8E1491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Propiciar el uso adecuado de conceptos, y de terminología científico</w:t>
      </w:r>
      <w:r>
        <w:rPr>
          <w:rFonts w:ascii="Arial" w:hAnsi="Arial" w:cs="Arial"/>
          <w:sz w:val="20"/>
        </w:rPr>
        <w:t xml:space="preserve"> tecnológica.</w:t>
      </w:r>
    </w:p>
    <w:p w14:paraId="0EB7C14A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Proponer problemas que permitan al estudiante la integración de contenidos de la asignatura y entre distintas asignaturas,</w:t>
      </w:r>
      <w:r>
        <w:rPr>
          <w:rFonts w:ascii="Arial" w:hAnsi="Arial" w:cs="Arial"/>
          <w:sz w:val="20"/>
        </w:rPr>
        <w:t xml:space="preserve"> para su análisis y solución. </w:t>
      </w:r>
    </w:p>
    <w:p w14:paraId="3A7EF9B7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Relacionar los contenidos de la asignatura con el cuidado del medio ambiente; así como con las prácticas de una ingeniería con enfoque sustentable</w:t>
      </w:r>
      <w:r>
        <w:rPr>
          <w:rFonts w:ascii="Arial" w:hAnsi="Arial" w:cs="Arial"/>
          <w:sz w:val="20"/>
        </w:rPr>
        <w:t xml:space="preserve">. </w:t>
      </w:r>
    </w:p>
    <w:p w14:paraId="343EC669" w14:textId="77777777" w:rsidR="000626FF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Observar y analizar fenómenos y problemáticas p</w:t>
      </w:r>
      <w:r>
        <w:rPr>
          <w:rFonts w:ascii="Arial" w:hAnsi="Arial" w:cs="Arial"/>
          <w:sz w:val="20"/>
        </w:rPr>
        <w:t xml:space="preserve">ropias del campo ocupacional. </w:t>
      </w:r>
    </w:p>
    <w:p w14:paraId="674E7752" w14:textId="77777777" w:rsidR="000626FF" w:rsidRPr="00604BA3" w:rsidRDefault="000626FF" w:rsidP="000626F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Relacionar los contenidos de esta asignatura con las demás del plan de estudios para desarrollar una visión interdisciplinaria en el estudiante.  </w:t>
      </w:r>
    </w:p>
    <w:p w14:paraId="48446213" w14:textId="77777777" w:rsidR="000626FF" w:rsidRPr="001F522E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(4.6) Desarrollo de competencias genéricas </w:t>
      </w:r>
    </w:p>
    <w:p w14:paraId="0273523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A continuación se presentan su definición y características:  </w:t>
      </w:r>
    </w:p>
    <w:p w14:paraId="1D25BD42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4BDA4613" w14:textId="77777777" w:rsidR="000626FF" w:rsidRPr="00604BA3" w:rsidRDefault="000626FF" w:rsidP="000626FF">
      <w:pPr>
        <w:pStyle w:val="Sinespaciado"/>
        <w:ind w:firstLine="708"/>
        <w:jc w:val="both"/>
        <w:rPr>
          <w:rFonts w:ascii="Arial" w:hAnsi="Arial" w:cs="Arial"/>
          <w:b/>
          <w:sz w:val="20"/>
        </w:rPr>
      </w:pPr>
      <w:r w:rsidRPr="00604BA3">
        <w:rPr>
          <w:rFonts w:ascii="Arial" w:hAnsi="Arial" w:cs="Arial"/>
          <w:b/>
          <w:sz w:val="20"/>
        </w:rPr>
        <w:t xml:space="preserve">Competencias genéricas  </w:t>
      </w:r>
    </w:p>
    <w:p w14:paraId="0FBF211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b/>
          <w:sz w:val="20"/>
        </w:rPr>
        <w:t>Competencias instrumentales:</w:t>
      </w:r>
      <w:r w:rsidRPr="00604BA3">
        <w:rPr>
          <w:rFonts w:ascii="Arial" w:hAnsi="Arial" w:cs="Arial"/>
          <w:sz w:val="20"/>
        </w:rPr>
        <w:t xml:space="preserve"> competencias relacionadas con la comprensión y manipulación de ideas, metodologías, equipo y destrezas como las lingüísticas, de investigación, de análisis de información. Entre ellas se incluyen:</w:t>
      </w:r>
    </w:p>
    <w:p w14:paraId="32664A0D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19339982" w14:textId="77777777" w:rsidR="000626FF" w:rsidRDefault="000626FF" w:rsidP="000626FF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Capacidades cognitivas, la capacidad de comprender y manipular ideas y pensamientos. </w:t>
      </w:r>
    </w:p>
    <w:p w14:paraId="6B94E053" w14:textId="77777777" w:rsidR="000626FF" w:rsidRDefault="000626FF" w:rsidP="000626FF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Capacidades metodológicas para manipular el ambiente: ser capaz de organizar el tiempo y las estrategias para el aprendizaje, tomar dec</w:t>
      </w:r>
      <w:r>
        <w:rPr>
          <w:rFonts w:ascii="Arial" w:hAnsi="Arial" w:cs="Arial"/>
          <w:sz w:val="20"/>
        </w:rPr>
        <w:t xml:space="preserve">isiones o resolver problemas. </w:t>
      </w:r>
    </w:p>
    <w:p w14:paraId="496EB0A9" w14:textId="77777777" w:rsidR="000626FF" w:rsidRDefault="000626FF" w:rsidP="000626FF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Destrezas tecnológicas relacionadas con el uso de maquinaria, destrezas de computación; así como, de búsq</w:t>
      </w:r>
      <w:r>
        <w:rPr>
          <w:rFonts w:ascii="Arial" w:hAnsi="Arial" w:cs="Arial"/>
          <w:sz w:val="20"/>
        </w:rPr>
        <w:t>ueda y manejo de información.</w:t>
      </w:r>
    </w:p>
    <w:p w14:paraId="367C1B70" w14:textId="77777777" w:rsidR="000626FF" w:rsidRDefault="000626FF" w:rsidP="000626FF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Destrezas lingüísticas tales como la comunicación oral y escrita o conocimientos de una segunda lengua.  </w:t>
      </w:r>
    </w:p>
    <w:p w14:paraId="52355B92" w14:textId="77777777" w:rsidR="000626FF" w:rsidRPr="00604BA3" w:rsidRDefault="000626FF" w:rsidP="000626FF">
      <w:pPr>
        <w:pStyle w:val="Sinespaciado"/>
        <w:ind w:left="720"/>
        <w:jc w:val="both"/>
        <w:rPr>
          <w:rFonts w:ascii="Arial" w:hAnsi="Arial" w:cs="Arial"/>
          <w:sz w:val="20"/>
        </w:rPr>
      </w:pPr>
    </w:p>
    <w:p w14:paraId="6406DF9B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Listado de competencias instrumentales: </w:t>
      </w:r>
    </w:p>
    <w:p w14:paraId="76BD28E7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  <w:sectPr w:rsidR="000626FF" w:rsidSect="000626FF">
          <w:headerReference w:type="default" r:id="rId9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51D71FD3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>Capacidad de análisis y síntesis</w:t>
      </w:r>
    </w:p>
    <w:p w14:paraId="44ECCFDF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organizar y planificar </w:t>
      </w:r>
    </w:p>
    <w:p w14:paraId="4BEF7F45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Conocimientos generales básicos </w:t>
      </w:r>
    </w:p>
    <w:p w14:paraId="3DF24B10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Conocimientos básicos de la carrera </w:t>
      </w:r>
    </w:p>
    <w:p w14:paraId="13368C37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Comunicación oral y escrita en su propia lengua </w:t>
      </w:r>
    </w:p>
    <w:p w14:paraId="2EADE6EF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Conocimiento de una segunda lengua </w:t>
      </w:r>
    </w:p>
    <w:p w14:paraId="60812734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Habilidades básicas de manejo de la computadora </w:t>
      </w:r>
    </w:p>
    <w:p w14:paraId="55C9E190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 xml:space="preserve">Habilidades de gestión de información(habilidad para buscar y analizar información proveniente de fuentes diversas </w:t>
      </w:r>
    </w:p>
    <w:p w14:paraId="3CDF2BD4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Solución de problemas </w:t>
      </w:r>
    </w:p>
    <w:p w14:paraId="58A127AD" w14:textId="77777777" w:rsidR="000626FF" w:rsidRDefault="000626FF" w:rsidP="000626FF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Toma de decisiones.  </w:t>
      </w:r>
    </w:p>
    <w:p w14:paraId="397BF28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63135D2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78EACCDB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b/>
          <w:sz w:val="20"/>
        </w:rPr>
        <w:t>Competencias interpersonales:</w:t>
      </w:r>
      <w:r w:rsidRPr="00604BA3">
        <w:rPr>
          <w:rFonts w:ascii="Arial" w:hAnsi="Arial" w:cs="Arial"/>
          <w:sz w:val="20"/>
        </w:rPr>
        <w:t xml:space="preserve"> capacidades individuales relativas a la capacidad de expresar los propios sentimientos, habilidades críticas y de autocrítica. Estas competencias tienden a facilitar los procesos de interacción social y cooperación.</w:t>
      </w:r>
    </w:p>
    <w:p w14:paraId="62C1E644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43ABB085" w14:textId="77777777" w:rsidR="000626FF" w:rsidRDefault="000626FF" w:rsidP="000626FF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Destrezas sociales relacionadas con las</w:t>
      </w:r>
      <w:r>
        <w:rPr>
          <w:rFonts w:ascii="Arial" w:hAnsi="Arial" w:cs="Arial"/>
          <w:sz w:val="20"/>
        </w:rPr>
        <w:t xml:space="preserve"> habilidades interpersonales. </w:t>
      </w:r>
    </w:p>
    <w:p w14:paraId="2C9FB4C9" w14:textId="77777777" w:rsidR="000626FF" w:rsidRPr="00604BA3" w:rsidRDefault="000626FF" w:rsidP="000626FF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trabajar en equipo o la expresión de compromiso social o ético.  </w:t>
      </w:r>
    </w:p>
    <w:p w14:paraId="05E74E0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15A90F34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Listado de competencias interpersonales: </w:t>
      </w:r>
    </w:p>
    <w:p w14:paraId="11B8FB43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008BE3C1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>Capacidad crítica y autocrítica</w:t>
      </w:r>
    </w:p>
    <w:p w14:paraId="11AD0F40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Trabajo en equipo </w:t>
      </w:r>
    </w:p>
    <w:p w14:paraId="372EBD34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Habilidades interpersonales </w:t>
      </w:r>
    </w:p>
    <w:p w14:paraId="171D46A7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trabajar en equipo interdisciplinario </w:t>
      </w:r>
    </w:p>
    <w:p w14:paraId="592C2CDD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Capacidad de comunicarse con profesionales de otras áreas</w:t>
      </w:r>
    </w:p>
    <w:p w14:paraId="0EC1FCF8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Apreciación de la diversidad y multiculturalidad </w:t>
      </w:r>
    </w:p>
    <w:p w14:paraId="43127209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 para trabajar en un ambiente laboral </w:t>
      </w:r>
    </w:p>
    <w:p w14:paraId="35ADA919" w14:textId="77777777" w:rsidR="000626FF" w:rsidRDefault="000626FF" w:rsidP="000626F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Compromiso ético  </w:t>
      </w:r>
    </w:p>
    <w:p w14:paraId="623CF826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5808C25D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63154D96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Competencias sistémicas:</w:t>
      </w:r>
      <w:r w:rsidRPr="00604BA3">
        <w:rPr>
          <w:rFonts w:ascii="Arial" w:hAnsi="Arial" w:cs="Arial"/>
          <w:sz w:val="20"/>
        </w:rPr>
        <w:t xml:space="preserve"> son las destrezas y habilidades que conciernen a los sistemas como totalidad. Suponen una combinación de la comprensión, la sensibilidad y el conocimiento que permiten al individuo ver como las partes de un todo se relacionan y se estructuran y se agrupan. Estas capacidades incluyen la habilidad de planificar como un todo y diseñar nuevos sistemas. Las competencias sistémicas o integradoras requieren como base la adquisición previa de competencias instrumentales e interpersonales.  </w:t>
      </w:r>
    </w:p>
    <w:p w14:paraId="434E7199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3368C8F5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Listado de competencias sistémicas: </w:t>
      </w:r>
    </w:p>
    <w:p w14:paraId="55F238B1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4875C866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lastRenderedPageBreak/>
        <w:t xml:space="preserve">Capacidad de aplicar los conocimientos en la práctica </w:t>
      </w:r>
    </w:p>
    <w:p w14:paraId="6995D2AF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Habilidades de investigación </w:t>
      </w:r>
    </w:p>
    <w:p w14:paraId="33C0776A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aprender </w:t>
      </w:r>
    </w:p>
    <w:p w14:paraId="79B1F04D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adaptarse a nuevas situaciones </w:t>
      </w:r>
    </w:p>
    <w:p w14:paraId="3A5CAF29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de generar nuevas ideas (creatividad) </w:t>
      </w:r>
    </w:p>
    <w:p w14:paraId="10B89509" w14:textId="77777777" w:rsidR="000626FF" w:rsidRPr="00604BA3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Liderazgo</w:t>
      </w:r>
    </w:p>
    <w:p w14:paraId="143A2548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Conocimiento de culturas y costumbres de otros países </w:t>
      </w:r>
    </w:p>
    <w:p w14:paraId="15B4F8AD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Habilidad para trabajar en forma autónoma </w:t>
      </w:r>
    </w:p>
    <w:p w14:paraId="5AB4BD31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Capacidad para diseñar y gestionar proyectos  </w:t>
      </w:r>
    </w:p>
    <w:p w14:paraId="62CAF16B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Iniciativa y espíritu emprendedor </w:t>
      </w:r>
    </w:p>
    <w:p w14:paraId="1E9C6FF0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Preocupación por la calidad </w:t>
      </w:r>
    </w:p>
    <w:p w14:paraId="727F0A66" w14:textId="77777777" w:rsidR="000626FF" w:rsidRDefault="000626FF" w:rsidP="000626FF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Búsqueda del logro  </w:t>
      </w:r>
    </w:p>
    <w:p w14:paraId="0EBEDE7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  <w:sectPr w:rsidR="000626FF" w:rsidSect="000626FF">
          <w:type w:val="continuous"/>
          <w:pgSz w:w="15840" w:h="12240" w:orient="landscape"/>
          <w:pgMar w:top="1701" w:right="1134" w:bottom="1417" w:left="1701" w:header="708" w:footer="708" w:gutter="0"/>
          <w:cols w:space="708"/>
          <w:docGrid w:linePitch="360"/>
        </w:sectPr>
      </w:pPr>
    </w:p>
    <w:p w14:paraId="4B688AC3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04A04265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(4.7) Horas teórico-prácticas</w:t>
      </w:r>
      <w:r w:rsidRPr="00604BA3">
        <w:rPr>
          <w:rFonts w:ascii="Arial" w:hAnsi="Arial" w:cs="Arial"/>
          <w:sz w:val="20"/>
        </w:rPr>
        <w:t xml:space="preserve"> </w:t>
      </w:r>
    </w:p>
    <w:p w14:paraId="131FD138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46AA117B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Con base en las actividades de aprendizaje y enseñanza, establecer las horas teórico-prácticas necesarias, para que el estudiante adecuadamente la competencia específica.  </w:t>
      </w:r>
    </w:p>
    <w:p w14:paraId="056D881C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560B4747" w14:textId="77777777" w:rsidR="000626FF" w:rsidRPr="00157215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157215">
        <w:rPr>
          <w:rFonts w:ascii="Arial" w:hAnsi="Arial" w:cs="Arial"/>
          <w:b/>
          <w:sz w:val="20"/>
        </w:rPr>
        <w:t>(4.8) Indicadores de alcance</w:t>
      </w:r>
    </w:p>
    <w:p w14:paraId="09BA55F9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Indica los criterios de valoración por excelencia al definir con claridad y precisión los conocimientos y habilidades que integran la competencia.  </w:t>
      </w:r>
    </w:p>
    <w:p w14:paraId="4C80E981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88ACE9C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(4.9) Valor del indicador</w:t>
      </w:r>
      <w:r w:rsidRPr="00604BA3">
        <w:rPr>
          <w:rFonts w:ascii="Arial" w:hAnsi="Arial" w:cs="Arial"/>
          <w:sz w:val="20"/>
        </w:rPr>
        <w:t xml:space="preserve"> </w:t>
      </w:r>
    </w:p>
    <w:p w14:paraId="5024FADB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Indica la ponderación de los criterios de valoración definidos en el punto anterior.  </w:t>
      </w:r>
    </w:p>
    <w:p w14:paraId="35B888A3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35EB055" w14:textId="77777777" w:rsidR="000626FF" w:rsidRPr="00157215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157215">
        <w:rPr>
          <w:rFonts w:ascii="Arial" w:hAnsi="Arial" w:cs="Arial"/>
          <w:b/>
          <w:sz w:val="20"/>
        </w:rPr>
        <w:t xml:space="preserve">(4.10) Niveles de desempeño </w:t>
      </w:r>
    </w:p>
    <w:p w14:paraId="629F5B8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Establece el modo escalonado y jerárquico los diferentes niveles de logro en la competencia, estos se encuentran definidos en la tabla del presente lineamiento.  </w:t>
      </w:r>
    </w:p>
    <w:p w14:paraId="16885D0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0864EA5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(4.11) Matriz de evaluación</w:t>
      </w:r>
      <w:r w:rsidRPr="00604BA3">
        <w:rPr>
          <w:rFonts w:ascii="Arial" w:hAnsi="Arial" w:cs="Arial"/>
          <w:sz w:val="20"/>
        </w:rPr>
        <w:t xml:space="preserve"> </w:t>
      </w:r>
    </w:p>
    <w:p w14:paraId="227E2867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Criterios de evaluación del tema. Algunos aspectos centrales que deben tomar en cuenta para establecer los criterios de evaluación son: </w:t>
      </w:r>
    </w:p>
    <w:p w14:paraId="5CE0BE60" w14:textId="77777777" w:rsidR="000626FF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Determinar, desde el inicio del semestre, las actividades y los productos que se esperan de dichas actividades; así como, los criterios con que</w:t>
      </w:r>
      <w:r>
        <w:rPr>
          <w:rFonts w:ascii="Arial" w:hAnsi="Arial" w:cs="Arial"/>
          <w:sz w:val="20"/>
        </w:rPr>
        <w:t xml:space="preserve"> </w:t>
      </w:r>
      <w:r w:rsidRPr="00604BA3">
        <w:rPr>
          <w:rFonts w:ascii="Arial" w:hAnsi="Arial" w:cs="Arial"/>
          <w:sz w:val="20"/>
        </w:rPr>
        <w:t>serán evaluados los estudiantes. A manera de ejemplo la elaboración de una r</w:t>
      </w:r>
      <w:r>
        <w:rPr>
          <w:rFonts w:ascii="Arial" w:hAnsi="Arial" w:cs="Arial"/>
          <w:sz w:val="20"/>
        </w:rPr>
        <w:t>úbrica o una lista de cotejo.</w:t>
      </w:r>
    </w:p>
    <w:p w14:paraId="34F4433D" w14:textId="77777777" w:rsidR="000626FF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Comunicar a los estudiantes, desde el inicio del semestre, las actividades y los productos que se esperan de dichas actividades así como los criteri</w:t>
      </w:r>
      <w:r>
        <w:rPr>
          <w:rFonts w:ascii="Arial" w:hAnsi="Arial" w:cs="Arial"/>
          <w:sz w:val="20"/>
        </w:rPr>
        <w:t xml:space="preserve">os con que serán evaluados.  </w:t>
      </w:r>
    </w:p>
    <w:p w14:paraId="19C45740" w14:textId="77777777" w:rsidR="000626FF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Propiciar y asegurar que el estudiante vaya recopilando las evidencias que muestran las actividades y los productos que se esperan de dichas actividades; dichas evidencias deben de tomar en cuenta los criterios con que serán evaluados. A manera de ejemplo</w:t>
      </w:r>
      <w:r>
        <w:rPr>
          <w:rFonts w:ascii="Arial" w:hAnsi="Arial" w:cs="Arial"/>
          <w:sz w:val="20"/>
        </w:rPr>
        <w:t xml:space="preserve"> el portafolio de evidencias.</w:t>
      </w:r>
    </w:p>
    <w:p w14:paraId="1C53EECB" w14:textId="77777777" w:rsidR="000626FF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>Establecer una comunicación continua para poder validar las evidencias que el estudiante va obteniendo para retroalimentar el proceso de ap</w:t>
      </w:r>
      <w:r>
        <w:rPr>
          <w:rFonts w:ascii="Arial" w:hAnsi="Arial" w:cs="Arial"/>
          <w:sz w:val="20"/>
        </w:rPr>
        <w:t>rendizaje de los estudiantes.</w:t>
      </w:r>
    </w:p>
    <w:p w14:paraId="5AFCB298" w14:textId="77777777" w:rsidR="000626FF" w:rsidRPr="00157215" w:rsidRDefault="000626FF" w:rsidP="000626FF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Propiciar procesos de autoevaluación y coevaluación que completen y enriquezcan el proceso de evaluación y retroalimentación del profesor.  </w:t>
      </w:r>
    </w:p>
    <w:p w14:paraId="2B5C4AAF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0EA9F0C5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(5) Fuentes de información y apoyos didácticos</w:t>
      </w:r>
      <w:r w:rsidRPr="00604BA3">
        <w:rPr>
          <w:rFonts w:ascii="Arial" w:hAnsi="Arial" w:cs="Arial"/>
          <w:sz w:val="20"/>
        </w:rPr>
        <w:t xml:space="preserve"> </w:t>
      </w:r>
    </w:p>
    <w:p w14:paraId="28867D3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4A7DD9E1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consideran todos los recursos didácticos de apoyo para la formación y desarrollo de las competencias.  </w:t>
      </w:r>
    </w:p>
    <w:p w14:paraId="591C6A19" w14:textId="77777777" w:rsidR="000626FF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</w:p>
    <w:p w14:paraId="321F275C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(5.1) Fuentes de información</w:t>
      </w:r>
      <w:r w:rsidRPr="00604BA3">
        <w:rPr>
          <w:rFonts w:ascii="Arial" w:hAnsi="Arial" w:cs="Arial"/>
          <w:sz w:val="20"/>
        </w:rPr>
        <w:t xml:space="preserve"> </w:t>
      </w:r>
    </w:p>
    <w:p w14:paraId="7035CBEF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</w:t>
      </w:r>
      <w:proofErr w:type="spellStart"/>
      <w:r w:rsidRPr="00604BA3">
        <w:rPr>
          <w:rFonts w:ascii="Arial" w:hAnsi="Arial" w:cs="Arial"/>
          <w:sz w:val="20"/>
        </w:rPr>
        <w:lastRenderedPageBreak/>
        <w:t>Psychological</w:t>
      </w:r>
      <w:proofErr w:type="spellEnd"/>
      <w:r w:rsidRPr="00604BA3">
        <w:rPr>
          <w:rFonts w:ascii="Arial" w:hAnsi="Arial" w:cs="Arial"/>
          <w:sz w:val="20"/>
        </w:rPr>
        <w:t xml:space="preserve"> </w:t>
      </w:r>
      <w:proofErr w:type="spellStart"/>
      <w:r w:rsidRPr="00604BA3">
        <w:rPr>
          <w:rFonts w:ascii="Arial" w:hAnsi="Arial" w:cs="Arial"/>
          <w:sz w:val="20"/>
        </w:rPr>
        <w:t>Association</w:t>
      </w:r>
      <w:proofErr w:type="spellEnd"/>
      <w:r w:rsidRPr="00604BA3">
        <w:rPr>
          <w:rFonts w:ascii="Arial" w:hAnsi="Arial" w:cs="Arial"/>
          <w:sz w:val="20"/>
        </w:rPr>
        <w:t xml:space="preserve">) vigente. Ejemplo de algunos de ellos: Referencias de libros, revistas, artículos, tesis, páginas web, conferencia, fotografías, videos, entre otros).   </w:t>
      </w:r>
    </w:p>
    <w:p w14:paraId="5ADD9605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01D123F3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157215">
        <w:rPr>
          <w:rFonts w:ascii="Arial" w:hAnsi="Arial" w:cs="Arial"/>
          <w:b/>
          <w:sz w:val="20"/>
        </w:rPr>
        <w:t>(5.2) Apoyo didáctico</w:t>
      </w:r>
      <w:r w:rsidRPr="00604BA3">
        <w:rPr>
          <w:rFonts w:ascii="Arial" w:hAnsi="Arial" w:cs="Arial"/>
          <w:sz w:val="20"/>
        </w:rPr>
        <w:t xml:space="preserve"> </w:t>
      </w:r>
    </w:p>
    <w:p w14:paraId="4F5CC47E" w14:textId="77777777" w:rsidR="000626FF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Se considera cualquier material que se ha elaborado para el estudiante con la finalidad de guiar los aprendizajes, proporcionar información, ejercitar sus habilidades, motivar e impulsar el interés, y proporcionar un entorno de expresión.  </w:t>
      </w:r>
    </w:p>
    <w:p w14:paraId="34EAFDDA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</w:p>
    <w:p w14:paraId="36196A24" w14:textId="77777777" w:rsidR="000626FF" w:rsidRPr="00157215" w:rsidRDefault="000626FF" w:rsidP="000626FF">
      <w:pPr>
        <w:pStyle w:val="Sinespaciado"/>
        <w:jc w:val="both"/>
        <w:rPr>
          <w:rFonts w:ascii="Arial" w:hAnsi="Arial" w:cs="Arial"/>
          <w:b/>
          <w:sz w:val="20"/>
        </w:rPr>
      </w:pPr>
      <w:r w:rsidRPr="00157215">
        <w:rPr>
          <w:rFonts w:ascii="Arial" w:hAnsi="Arial" w:cs="Arial"/>
          <w:b/>
          <w:sz w:val="20"/>
        </w:rPr>
        <w:t xml:space="preserve">(6) Calendarización de evaluación </w:t>
      </w:r>
    </w:p>
    <w:p w14:paraId="0809A7AC" w14:textId="77777777" w:rsidR="000626FF" w:rsidRPr="00604BA3" w:rsidRDefault="000626FF" w:rsidP="000626FF">
      <w:pPr>
        <w:pStyle w:val="Sinespaciado"/>
        <w:jc w:val="both"/>
        <w:rPr>
          <w:rFonts w:ascii="Arial" w:hAnsi="Arial" w:cs="Arial"/>
          <w:sz w:val="20"/>
        </w:rPr>
      </w:pPr>
      <w:r w:rsidRPr="00604BA3">
        <w:rPr>
          <w:rFonts w:ascii="Arial" w:hAnsi="Arial" w:cs="Arial"/>
          <w:sz w:val="20"/>
        </w:rPr>
        <w:t xml:space="preserve">En este apartado el (la) profesor(a) registrará los diversos momentos de las evaluaciones diagnóstica, formativa y </w:t>
      </w:r>
      <w:proofErr w:type="spellStart"/>
      <w:r w:rsidRPr="00604BA3">
        <w:rPr>
          <w:rFonts w:ascii="Arial" w:hAnsi="Arial" w:cs="Arial"/>
          <w:sz w:val="20"/>
        </w:rPr>
        <w:t>sumativa</w:t>
      </w:r>
      <w:proofErr w:type="spellEnd"/>
      <w:r w:rsidRPr="00604BA3">
        <w:rPr>
          <w:rFonts w:ascii="Arial" w:hAnsi="Arial" w:cs="Arial"/>
          <w:sz w:val="20"/>
        </w:rPr>
        <w:t>.</w:t>
      </w:r>
    </w:p>
    <w:p w14:paraId="546C5934" w14:textId="7B24AA48" w:rsidR="007A22EC" w:rsidRDefault="007A22EC" w:rsidP="005053AB">
      <w:pPr>
        <w:pStyle w:val="Sinespaciado"/>
        <w:rPr>
          <w:rFonts w:ascii="Arial" w:hAnsi="Arial" w:cs="Arial"/>
          <w:sz w:val="20"/>
          <w:szCs w:val="20"/>
        </w:rPr>
      </w:pPr>
    </w:p>
    <w:sectPr w:rsidR="007A22EC" w:rsidSect="000626F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5B14" w14:textId="77777777" w:rsidR="00F81D3D" w:rsidRDefault="00F81D3D" w:rsidP="00862CFC">
      <w:pPr>
        <w:spacing w:after="0" w:line="240" w:lineRule="auto"/>
      </w:pPr>
      <w:r>
        <w:separator/>
      </w:r>
    </w:p>
  </w:endnote>
  <w:endnote w:type="continuationSeparator" w:id="0">
    <w:p w14:paraId="7939FF24" w14:textId="77777777" w:rsidR="00F81D3D" w:rsidRDefault="00F81D3D" w:rsidP="008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A219" w14:textId="2B9517B4" w:rsidR="00862CFC" w:rsidRPr="00862CFC" w:rsidRDefault="00862CFC">
    <w:pPr>
      <w:pStyle w:val="Piedepgina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C83607">
      <w:rPr>
        <w:lang w:val="en-US"/>
      </w:rPr>
      <w:tab/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EEC5D" w14:textId="77777777" w:rsidR="00F81D3D" w:rsidRDefault="00F81D3D" w:rsidP="00862CFC">
      <w:pPr>
        <w:spacing w:after="0" w:line="240" w:lineRule="auto"/>
      </w:pPr>
      <w:r>
        <w:separator/>
      </w:r>
    </w:p>
  </w:footnote>
  <w:footnote w:type="continuationSeparator" w:id="0">
    <w:p w14:paraId="562621F8" w14:textId="77777777" w:rsidR="00F81D3D" w:rsidRDefault="00F81D3D" w:rsidP="008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891D" w14:textId="5939BCA2" w:rsidR="000D0938" w:rsidRDefault="000D0938">
    <w:pPr>
      <w:pStyle w:val="Encabezado"/>
    </w:pPr>
    <w:r>
      <w:rPr>
        <w:noProof/>
        <w:lang w:eastAsia="es-MX"/>
      </w:rPr>
      <w:drawing>
        <wp:inline distT="0" distB="0" distL="0" distR="0" wp14:anchorId="45069F7F" wp14:editId="2A21A833">
          <wp:extent cx="698740" cy="445214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8348" r="5883" b="15368"/>
                  <a:stretch/>
                </pic:blipFill>
                <pic:spPr bwMode="auto">
                  <a:xfrm>
                    <a:off x="0" y="0"/>
                    <a:ext cx="704585" cy="44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s-MX"/>
      </w:rPr>
      <w:drawing>
        <wp:inline distT="0" distB="0" distL="0" distR="0" wp14:anchorId="66520220" wp14:editId="73286994">
          <wp:extent cx="448573" cy="439599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7" cy="44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149F" w14:textId="387FD8C0" w:rsidR="000626FF" w:rsidRPr="00C37EA8" w:rsidRDefault="000626FF" w:rsidP="00C37E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4919"/>
    <w:multiLevelType w:val="hybridMultilevel"/>
    <w:tmpl w:val="F9106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55E0"/>
    <w:multiLevelType w:val="hybridMultilevel"/>
    <w:tmpl w:val="9120E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41E3"/>
    <w:multiLevelType w:val="hybridMultilevel"/>
    <w:tmpl w:val="B37E8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91525"/>
    <w:multiLevelType w:val="hybridMultilevel"/>
    <w:tmpl w:val="2BA25B90"/>
    <w:lvl w:ilvl="0" w:tplc="EC144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665D"/>
    <w:multiLevelType w:val="hybridMultilevel"/>
    <w:tmpl w:val="92D69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1182A"/>
    <w:multiLevelType w:val="hybridMultilevel"/>
    <w:tmpl w:val="7E087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D34BC"/>
    <w:multiLevelType w:val="hybridMultilevel"/>
    <w:tmpl w:val="99D89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94E"/>
    <w:multiLevelType w:val="hybridMultilevel"/>
    <w:tmpl w:val="691254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48CB"/>
    <w:multiLevelType w:val="hybridMultilevel"/>
    <w:tmpl w:val="924E4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61E8"/>
    <w:multiLevelType w:val="hybridMultilevel"/>
    <w:tmpl w:val="BA5848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55091"/>
    <w:multiLevelType w:val="hybridMultilevel"/>
    <w:tmpl w:val="311A104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2EC7"/>
    <w:multiLevelType w:val="hybridMultilevel"/>
    <w:tmpl w:val="8F38D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AB"/>
    <w:rsid w:val="00015F7E"/>
    <w:rsid w:val="000300FF"/>
    <w:rsid w:val="00031DD0"/>
    <w:rsid w:val="00055465"/>
    <w:rsid w:val="000626FF"/>
    <w:rsid w:val="000631FB"/>
    <w:rsid w:val="000B7A39"/>
    <w:rsid w:val="000D0938"/>
    <w:rsid w:val="00106009"/>
    <w:rsid w:val="00160D9F"/>
    <w:rsid w:val="001D7549"/>
    <w:rsid w:val="00206F1D"/>
    <w:rsid w:val="00233468"/>
    <w:rsid w:val="00293FBE"/>
    <w:rsid w:val="003576C5"/>
    <w:rsid w:val="00373659"/>
    <w:rsid w:val="004F065B"/>
    <w:rsid w:val="005053AB"/>
    <w:rsid w:val="00536B92"/>
    <w:rsid w:val="005624BE"/>
    <w:rsid w:val="00593663"/>
    <w:rsid w:val="00744965"/>
    <w:rsid w:val="007A22EC"/>
    <w:rsid w:val="00824F18"/>
    <w:rsid w:val="00862CFC"/>
    <w:rsid w:val="00865C4A"/>
    <w:rsid w:val="008C7776"/>
    <w:rsid w:val="009905D5"/>
    <w:rsid w:val="00992C3B"/>
    <w:rsid w:val="00A37058"/>
    <w:rsid w:val="00AE14E7"/>
    <w:rsid w:val="00B23CAE"/>
    <w:rsid w:val="00B31A95"/>
    <w:rsid w:val="00BA5082"/>
    <w:rsid w:val="00BB4B7F"/>
    <w:rsid w:val="00BE7924"/>
    <w:rsid w:val="00C127DC"/>
    <w:rsid w:val="00C2069A"/>
    <w:rsid w:val="00C37EA8"/>
    <w:rsid w:val="00C83607"/>
    <w:rsid w:val="00DC46A5"/>
    <w:rsid w:val="00DD7D08"/>
    <w:rsid w:val="00DE26A7"/>
    <w:rsid w:val="00F81D3D"/>
    <w:rsid w:val="16ACA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8D3A"/>
  <w15:docId w15:val="{D2DE3F3A-85B3-403D-BA47-7BE13CC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053A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6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CFC"/>
  </w:style>
  <w:style w:type="paragraph" w:styleId="Piedepgina">
    <w:name w:val="footer"/>
    <w:basedOn w:val="Normal"/>
    <w:link w:val="PiedepginaCar"/>
    <w:uiPriority w:val="99"/>
    <w:unhideWhenUsed/>
    <w:rsid w:val="0086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FC"/>
  </w:style>
  <w:style w:type="paragraph" w:styleId="Textodeglobo">
    <w:name w:val="Balloon Text"/>
    <w:basedOn w:val="Normal"/>
    <w:link w:val="TextodegloboCar"/>
    <w:uiPriority w:val="99"/>
    <w:semiHidden/>
    <w:unhideWhenUsed/>
    <w:rsid w:val="0016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5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Trejo Lozano</dc:creator>
  <cp:lastModifiedBy>ITGhost</cp:lastModifiedBy>
  <cp:revision>4</cp:revision>
  <cp:lastPrinted>2016-01-11T15:55:00Z</cp:lastPrinted>
  <dcterms:created xsi:type="dcterms:W3CDTF">2017-06-26T17:34:00Z</dcterms:created>
  <dcterms:modified xsi:type="dcterms:W3CDTF">2018-02-06T13:18:00Z</dcterms:modified>
</cp:coreProperties>
</file>